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34" w:rsidRPr="00095834" w:rsidRDefault="00095834">
      <w:r>
        <w:t>Вычислить пределы</w:t>
      </w:r>
    </w:p>
    <w:p w:rsidR="00095834" w:rsidRDefault="00A94D38">
      <w:r w:rsidRPr="00901243">
        <w:rPr>
          <w:position w:val="-24"/>
        </w:rPr>
        <w:object w:dxaOrig="9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1pt;height:31.7pt" o:ole="">
            <v:imagedata r:id="rId5" o:title=""/>
          </v:shape>
          <o:OLEObject Type="Embed" ProgID="Equation.3" ShapeID="_x0000_i1025" DrawAspect="Content" ObjectID="_1351976561" r:id="rId6"/>
        </w:object>
      </w:r>
    </w:p>
    <w:p w:rsidR="00095834" w:rsidRDefault="00901243">
      <w:r w:rsidRPr="00895B52">
        <w:rPr>
          <w:position w:val="-24"/>
        </w:rPr>
        <w:object w:dxaOrig="1579" w:dyaOrig="660">
          <v:shape id="_x0000_i1026" type="#_x0000_t75" style="width:78.9pt;height:33.4pt" o:ole="">
            <v:imagedata r:id="rId7" o:title=""/>
          </v:shape>
          <o:OLEObject Type="Embed" ProgID="Equation.3" ShapeID="_x0000_i1026" DrawAspect="Content" ObjectID="_1351976562" r:id="rId8"/>
        </w:object>
      </w:r>
      <w:r>
        <w:t xml:space="preserve">=3/5, получено по правилу </w:t>
      </w:r>
      <w:proofErr w:type="spellStart"/>
      <w:r>
        <w:t>Лопиталя</w:t>
      </w:r>
      <w:proofErr w:type="spellEnd"/>
      <w:r>
        <w:t xml:space="preserve"> (брать производные</w:t>
      </w:r>
      <w:r w:rsidR="00A94D38">
        <w:t xml:space="preserve"> от числителя и знаменателя отдельно,</w:t>
      </w:r>
      <w:r>
        <w:t xml:space="preserve"> до тех пор, пока отношение не станет пределом в явном виде).</w:t>
      </w:r>
    </w:p>
    <w:p w:rsidR="00901243" w:rsidRDefault="00A94D38">
      <w:r w:rsidRPr="00A94D38">
        <w:rPr>
          <w:position w:val="-24"/>
        </w:rPr>
        <w:object w:dxaOrig="2920" w:dyaOrig="660">
          <v:shape id="_x0000_i1027" type="#_x0000_t75" style="width:145.75pt;height:33.4pt" o:ole="">
            <v:imagedata r:id="rId9" o:title=""/>
          </v:shape>
          <o:OLEObject Type="Embed" ProgID="Equation.3" ShapeID="_x0000_i1027" DrawAspect="Content" ObjectID="_1351976563" r:id="rId10"/>
        </w:object>
      </w:r>
      <w:r>
        <w:t>= 8</w:t>
      </w:r>
      <w:r w:rsidR="00901243">
        <w:t>, получено методом деления каждого выражения на (Х-5), а именно:</w:t>
      </w:r>
    </w:p>
    <w:p w:rsidR="00901243" w:rsidRDefault="00A94D38">
      <w:r w:rsidRPr="00901243">
        <w:rPr>
          <w:position w:val="-24"/>
        </w:rPr>
        <w:object w:dxaOrig="2100" w:dyaOrig="660">
          <v:shape id="_x0000_i1028" type="#_x0000_t75" style="width:105.4pt;height:33.4pt" o:ole="">
            <v:imagedata r:id="rId11" o:title=""/>
          </v:shape>
          <o:OLEObject Type="Embed" ProgID="Equation.3" ShapeID="_x0000_i1028" DrawAspect="Content" ObjectID="_1351976564" r:id="rId12"/>
        </w:object>
      </w:r>
      <w:r w:rsidR="00901243">
        <w:t xml:space="preserve"> и </w:t>
      </w:r>
      <w:r w:rsidRPr="00901243">
        <w:rPr>
          <w:position w:val="-24"/>
        </w:rPr>
        <w:object w:dxaOrig="2060" w:dyaOrig="660">
          <v:shape id="_x0000_i1029" type="#_x0000_t75" style="width:103.1pt;height:33.4pt" o:ole="">
            <v:imagedata r:id="rId13" o:title=""/>
          </v:shape>
          <o:OLEObject Type="Embed" ProgID="Equation.3" ShapeID="_x0000_i1029" DrawAspect="Content" ObjectID="_1351976565" r:id="rId14"/>
        </w:object>
      </w:r>
    </w:p>
    <w:p w:rsidR="00901243" w:rsidRDefault="00A94D38">
      <w:r w:rsidRPr="00901243">
        <w:rPr>
          <w:position w:val="-30"/>
        </w:rPr>
        <w:object w:dxaOrig="7280" w:dyaOrig="760">
          <v:shape id="_x0000_i1030" type="#_x0000_t75" style="width:364.6pt;height:38pt" o:ole="">
            <v:imagedata r:id="rId15" o:title=""/>
          </v:shape>
          <o:OLEObject Type="Embed" ProgID="Equation.3" ShapeID="_x0000_i1030" DrawAspect="Content" ObjectID="_1351976566" r:id="rId16"/>
        </w:object>
      </w:r>
    </w:p>
    <w:p w:rsidR="00EA1F33" w:rsidRDefault="00C9246D">
      <w:r w:rsidRPr="00901243">
        <w:rPr>
          <w:position w:val="-30"/>
        </w:rPr>
        <w:object w:dxaOrig="8660" w:dyaOrig="680">
          <v:shape id="_x0000_i1031" type="#_x0000_t75" style="width:433.15pt;height:34pt" o:ole="">
            <v:imagedata r:id="rId17" o:title=""/>
          </v:shape>
          <o:OLEObject Type="Embed" ProgID="Equation.3" ShapeID="_x0000_i1031" DrawAspect="Content" ObjectID="_1351976567" r:id="rId18"/>
        </w:object>
      </w:r>
    </w:p>
    <w:p w:rsidR="00901243" w:rsidRDefault="00EA1F33">
      <w:r>
        <w:t>п</w:t>
      </w:r>
      <w:bookmarkStart w:id="0" w:name="_GoBack"/>
      <w:bookmarkEnd w:id="0"/>
      <w:r w:rsidR="00A94D38">
        <w:t>о первому замечательному пределу</w:t>
      </w:r>
    </w:p>
    <w:p w:rsidR="00A94D38" w:rsidRDefault="00C9246D">
      <w:r w:rsidRPr="00A94D38">
        <w:rPr>
          <w:position w:val="-36"/>
        </w:rPr>
        <w:object w:dxaOrig="8740" w:dyaOrig="840">
          <v:shape id="_x0000_i1032" type="#_x0000_t75" style="width:437.2pt;height:42.05pt" o:ole="">
            <v:imagedata r:id="rId19" o:title=""/>
          </v:shape>
          <o:OLEObject Type="Embed" ProgID="Equation.3" ShapeID="_x0000_i1032" DrawAspect="Content" ObjectID="_1351976568" r:id="rId20"/>
        </w:object>
      </w:r>
    </w:p>
    <w:p w:rsidR="00A94D38" w:rsidRDefault="00A94D38">
      <w:r>
        <w:t>по второму замечательному пределу</w:t>
      </w:r>
    </w:p>
    <w:p w:rsidR="0062363E" w:rsidRDefault="0062363E">
      <w:r>
        <w:br w:type="page"/>
      </w:r>
    </w:p>
    <w:p w:rsidR="00095834" w:rsidRPr="00095834" w:rsidRDefault="00095834">
      <w:r>
        <w:lastRenderedPageBreak/>
        <w:t xml:space="preserve">Найти точки разрыва функции </w:t>
      </w:r>
      <w:r w:rsidRPr="00095834">
        <w:rPr>
          <w:i/>
          <w:lang w:val="en-US"/>
        </w:rPr>
        <w:t>y</w:t>
      </w:r>
      <w:r w:rsidRPr="00095834">
        <w:rPr>
          <w:i/>
        </w:rPr>
        <w:t>=</w:t>
      </w:r>
      <w:r w:rsidRPr="00095834">
        <w:rPr>
          <w:i/>
          <w:lang w:val="en-US"/>
        </w:rPr>
        <w:t>y</w:t>
      </w:r>
      <w:r w:rsidRPr="00095834">
        <w:rPr>
          <w:i/>
        </w:rPr>
        <w:t>(</w:t>
      </w:r>
      <w:r w:rsidRPr="00095834">
        <w:rPr>
          <w:i/>
          <w:lang w:val="en-US"/>
        </w:rPr>
        <w:t>x</w:t>
      </w:r>
      <w:r w:rsidRPr="00095834">
        <w:rPr>
          <w:i/>
        </w:rPr>
        <w:t>)</w:t>
      </w:r>
      <w:r>
        <w:t xml:space="preserve"> и определить их характер</w:t>
      </w:r>
    </w:p>
    <w:p w:rsidR="00095834" w:rsidRDefault="0062363E">
      <w:pPr>
        <w:rPr>
          <w:position w:val="-54"/>
        </w:rPr>
      </w:pPr>
      <w:r w:rsidRPr="00C9246D">
        <w:rPr>
          <w:position w:val="-52"/>
        </w:rPr>
        <w:object w:dxaOrig="11400" w:dyaOrig="1160">
          <v:shape id="_x0000_i1033" type="#_x0000_t75" style="width:569.65pt;height:58.2pt" o:ole="">
            <v:imagedata r:id="rId21" o:title=""/>
          </v:shape>
          <o:OLEObject Type="Embed" ProgID="Equation.3" ShapeID="_x0000_i1033" DrawAspect="Content" ObjectID="_1351976569" r:id="rId22"/>
        </w:object>
      </w:r>
    </w:p>
    <w:p w:rsidR="00C9246D" w:rsidRDefault="00C9246D">
      <w:r w:rsidRPr="00C9246D">
        <w:rPr>
          <w:position w:val="-20"/>
        </w:rPr>
        <w:object w:dxaOrig="3280" w:dyaOrig="460">
          <v:shape id="_x0000_i1034" type="#_x0000_t75" style="width:164.15pt;height:23.05pt" o:ole="">
            <v:imagedata r:id="rId23" o:title=""/>
          </v:shape>
          <o:OLEObject Type="Embed" ProgID="Equation.3" ShapeID="_x0000_i1034" DrawAspect="Content" ObjectID="_1351976570" r:id="rId24"/>
        </w:object>
      </w:r>
      <w:r>
        <w:t>здесь имеем разрыв первого рода, скачок функции равен 1</w:t>
      </w:r>
    </w:p>
    <w:p w:rsidR="00C9246D" w:rsidRPr="00C9246D" w:rsidRDefault="00C9246D">
      <w:r w:rsidRPr="00895B52">
        <w:rPr>
          <w:position w:val="-20"/>
        </w:rPr>
        <w:object w:dxaOrig="3260" w:dyaOrig="460">
          <v:shape id="_x0000_i1035" type="#_x0000_t75" style="width:163pt;height:23.05pt" o:ole="">
            <v:imagedata r:id="rId25" o:title=""/>
          </v:shape>
          <o:OLEObject Type="Embed" ProgID="Equation.3" ShapeID="_x0000_i1035" DrawAspect="Content" ObjectID="_1351976571" r:id="rId26"/>
        </w:object>
      </w:r>
      <w:r>
        <w:t>здесь имеем устранимый разрыв, скачок функции равен 0 , или же не имеем разрыва, в зависимости от задания преподавателя.</w:t>
      </w:r>
    </w:p>
    <w:p w:rsidR="00095834" w:rsidRDefault="00095834"/>
    <w:p w:rsidR="008C6471" w:rsidRDefault="008C6471"/>
    <w:p w:rsidR="008C6471" w:rsidRDefault="008C6471"/>
    <w:p w:rsidR="0062363E" w:rsidRDefault="0062363E">
      <w:r>
        <w:br w:type="page"/>
      </w:r>
    </w:p>
    <w:p w:rsidR="00095834" w:rsidRPr="00095834" w:rsidRDefault="00095834">
      <w:r>
        <w:lastRenderedPageBreak/>
        <w:t>Найти производные</w:t>
      </w:r>
    </w:p>
    <w:p w:rsidR="00095834" w:rsidRDefault="0062363E">
      <w:pPr>
        <w:rPr>
          <w:position w:val="-100"/>
        </w:rPr>
      </w:pPr>
      <w:r w:rsidRPr="0062363E">
        <w:rPr>
          <w:position w:val="-98"/>
        </w:rPr>
        <w:object w:dxaOrig="7960" w:dyaOrig="2079">
          <v:shape id="_x0000_i1036" type="#_x0000_t75" style="width:398pt;height:104.25pt" o:ole="">
            <v:imagedata r:id="rId27" o:title=""/>
          </v:shape>
          <o:OLEObject Type="Embed" ProgID="Equation.3" ShapeID="_x0000_i1036" DrawAspect="Content" ObjectID="_1351976572" r:id="rId28"/>
        </w:object>
      </w:r>
    </w:p>
    <w:p w:rsidR="008C6471" w:rsidRDefault="008C6471">
      <w:pPr>
        <w:rPr>
          <w:position w:val="-100"/>
        </w:rPr>
      </w:pPr>
      <w:r w:rsidRPr="00895B52">
        <w:rPr>
          <w:position w:val="-30"/>
        </w:rPr>
        <w:object w:dxaOrig="1780" w:dyaOrig="680">
          <v:shape id="_x0000_i1037" type="#_x0000_t75" style="width:88.7pt;height:34pt" o:ole="">
            <v:imagedata r:id="rId29" o:title=""/>
          </v:shape>
          <o:OLEObject Type="Embed" ProgID="Equation.3" ShapeID="_x0000_i1037" DrawAspect="Content" ObjectID="_1351976573" r:id="rId30"/>
        </w:object>
      </w:r>
    </w:p>
    <w:p w:rsidR="008C6471" w:rsidRDefault="002F3726">
      <w:r w:rsidRPr="008C6471">
        <w:rPr>
          <w:position w:val="-42"/>
        </w:rPr>
        <w:object w:dxaOrig="3660" w:dyaOrig="800">
          <v:shape id="_x0000_i1038" type="#_x0000_t75" style="width:182.6pt;height:40.3pt" o:ole="">
            <v:imagedata r:id="rId31" o:title=""/>
          </v:shape>
          <o:OLEObject Type="Embed" ProgID="Equation.3" ShapeID="_x0000_i1038" DrawAspect="Content" ObjectID="_1351976574" r:id="rId32"/>
        </w:object>
      </w:r>
    </w:p>
    <w:p w:rsidR="002F3726" w:rsidRDefault="002F3726">
      <w:r w:rsidRPr="002F3726">
        <w:rPr>
          <w:position w:val="-30"/>
        </w:rPr>
        <w:object w:dxaOrig="1380" w:dyaOrig="680">
          <v:shape id="_x0000_i1039" type="#_x0000_t75" style="width:69.1pt;height:34pt" o:ole="">
            <v:imagedata r:id="rId33" o:title=""/>
          </v:shape>
          <o:OLEObject Type="Embed" ProgID="Equation.3" ShapeID="_x0000_i1039" DrawAspect="Content" ObjectID="_1351976575" r:id="rId34"/>
        </w:object>
      </w:r>
    </w:p>
    <w:p w:rsidR="002F3726" w:rsidRDefault="006767C6">
      <w:r w:rsidRPr="002F3726">
        <w:rPr>
          <w:position w:val="-28"/>
        </w:rPr>
        <w:object w:dxaOrig="3240" w:dyaOrig="660">
          <v:shape id="_x0000_i1040" type="#_x0000_t75" style="width:162.45pt;height:33.4pt" o:ole="">
            <v:imagedata r:id="rId35" o:title=""/>
          </v:shape>
          <o:OLEObject Type="Embed" ProgID="Equation.3" ShapeID="_x0000_i1040" DrawAspect="Content" ObjectID="_1351976576" r:id="rId36"/>
        </w:object>
      </w:r>
    </w:p>
    <w:p w:rsidR="002F3726" w:rsidRDefault="002F3726">
      <w:r w:rsidRPr="00895B52">
        <w:rPr>
          <w:position w:val="-30"/>
        </w:rPr>
        <w:object w:dxaOrig="1980" w:dyaOrig="720">
          <v:shape id="_x0000_i1041" type="#_x0000_t75" style="width:99.05pt;height:36.3pt" o:ole="">
            <v:imagedata r:id="rId37" o:title=""/>
          </v:shape>
          <o:OLEObject Type="Embed" ProgID="Equation.3" ShapeID="_x0000_i1041" DrawAspect="Content" ObjectID="_1351976577" r:id="rId38"/>
        </w:object>
      </w:r>
    </w:p>
    <w:p w:rsidR="002F3726" w:rsidRDefault="006767C6">
      <w:r w:rsidRPr="002F3726">
        <w:rPr>
          <w:position w:val="-60"/>
        </w:rPr>
        <w:object w:dxaOrig="3600" w:dyaOrig="980">
          <v:shape id="_x0000_i1042" type="#_x0000_t75" style="width:180.3pt;height:48.95pt" o:ole="">
            <v:imagedata r:id="rId39" o:title=""/>
          </v:shape>
          <o:OLEObject Type="Embed" ProgID="Equation.3" ShapeID="_x0000_i1042" DrawAspect="Content" ObjectID="_1351976578" r:id="rId40"/>
        </w:object>
      </w:r>
    </w:p>
    <w:p w:rsidR="006767C6" w:rsidRDefault="006767C6">
      <w:r w:rsidRPr="00895B52">
        <w:rPr>
          <w:position w:val="-36"/>
        </w:rPr>
        <w:object w:dxaOrig="2240" w:dyaOrig="840">
          <v:shape id="_x0000_i1043" type="#_x0000_t75" style="width:112.3pt;height:42.05pt" o:ole="">
            <v:imagedata r:id="rId41" o:title=""/>
          </v:shape>
          <o:OLEObject Type="Embed" ProgID="Equation.3" ShapeID="_x0000_i1043" DrawAspect="Content" ObjectID="_1351976579" r:id="rId42"/>
        </w:object>
      </w:r>
    </w:p>
    <w:p w:rsidR="006767C6" w:rsidRDefault="006767C6">
      <w:r w:rsidRPr="006767C6">
        <w:rPr>
          <w:position w:val="-82"/>
        </w:rPr>
        <w:object w:dxaOrig="5920" w:dyaOrig="1540">
          <v:shape id="_x0000_i1044" type="#_x0000_t75" style="width:296.05pt;height:77.2pt" o:ole="">
            <v:imagedata r:id="rId43" o:title=""/>
          </v:shape>
          <o:OLEObject Type="Embed" ProgID="Equation.3" ShapeID="_x0000_i1044" DrawAspect="Content" ObjectID="_1351976580" r:id="rId44"/>
        </w:object>
      </w:r>
    </w:p>
    <w:p w:rsidR="006767C6" w:rsidRDefault="006767C6">
      <w:r w:rsidRPr="00895B52">
        <w:rPr>
          <w:position w:val="-10"/>
        </w:rPr>
        <w:object w:dxaOrig="2180" w:dyaOrig="400">
          <v:shape id="_x0000_i1045" type="#_x0000_t75" style="width:108.85pt;height:20.15pt" o:ole="">
            <v:imagedata r:id="rId45" o:title=""/>
          </v:shape>
          <o:OLEObject Type="Embed" ProgID="Equation.3" ShapeID="_x0000_i1045" DrawAspect="Content" ObjectID="_1351976581" r:id="rId46"/>
        </w:object>
      </w:r>
    </w:p>
    <w:p w:rsidR="006767C6" w:rsidRDefault="00E213D7">
      <w:pPr>
        <w:rPr>
          <w:lang w:val="en-US"/>
        </w:rPr>
      </w:pPr>
      <w:r w:rsidRPr="006767C6">
        <w:rPr>
          <w:position w:val="-24"/>
        </w:rPr>
        <w:object w:dxaOrig="7119" w:dyaOrig="620">
          <v:shape id="_x0000_i1046" type="#_x0000_t75" style="width:355.95pt;height:31.1pt" o:ole="">
            <v:imagedata r:id="rId47" o:title=""/>
          </v:shape>
          <o:OLEObject Type="Embed" ProgID="Equation.3" ShapeID="_x0000_i1046" DrawAspect="Content" ObjectID="_1351976582" r:id="rId48"/>
        </w:object>
      </w:r>
    </w:p>
    <w:p w:rsidR="006767C6" w:rsidRDefault="0062363E">
      <w:pPr>
        <w:rPr>
          <w:lang w:val="en-US"/>
        </w:rPr>
      </w:pPr>
      <w:r w:rsidRPr="00895B52">
        <w:rPr>
          <w:position w:val="-10"/>
        </w:rPr>
        <w:object w:dxaOrig="3480" w:dyaOrig="420">
          <v:shape id="_x0000_i1047" type="#_x0000_t75" style="width:173.95pt;height:21.3pt" o:ole="">
            <v:imagedata r:id="rId49" o:title=""/>
          </v:shape>
          <o:OLEObject Type="Embed" ProgID="Equation.3" ShapeID="_x0000_i1047" DrawAspect="Content" ObjectID="_1351976583" r:id="rId50"/>
        </w:object>
      </w:r>
    </w:p>
    <w:p w:rsidR="006767C6" w:rsidRDefault="0062363E">
      <w:pPr>
        <w:rPr>
          <w:lang w:val="en-US"/>
        </w:rPr>
      </w:pPr>
      <w:r w:rsidRPr="00E213D7">
        <w:rPr>
          <w:position w:val="-32"/>
        </w:rPr>
        <w:object w:dxaOrig="7300" w:dyaOrig="700">
          <v:shape id="_x0000_i1048" type="#_x0000_t75" style="width:365.2pt;height:35.15pt" o:ole="">
            <v:imagedata r:id="rId51" o:title=""/>
          </v:shape>
          <o:OLEObject Type="Embed" ProgID="Equation.3" ShapeID="_x0000_i1048" DrawAspect="Content" ObjectID="_1351976584" r:id="rId52"/>
        </w:object>
      </w:r>
    </w:p>
    <w:p w:rsidR="0062363E" w:rsidRDefault="0062363E">
      <w:pPr>
        <w:rPr>
          <w:lang w:val="en-US"/>
        </w:rPr>
      </w:pPr>
      <w:r w:rsidRPr="00895B52">
        <w:rPr>
          <w:position w:val="-56"/>
        </w:rPr>
        <w:object w:dxaOrig="1460" w:dyaOrig="1240">
          <v:shape id="_x0000_i1049" type="#_x0000_t75" style="width:73.15pt;height:62.2pt" o:ole="">
            <v:imagedata r:id="rId53" o:title=""/>
          </v:shape>
          <o:OLEObject Type="Embed" ProgID="Equation.3" ShapeID="_x0000_i1049" DrawAspect="Content" ObjectID="_1351976585" r:id="rId54"/>
        </w:object>
      </w:r>
    </w:p>
    <w:p w:rsidR="0062363E" w:rsidRDefault="0050671D">
      <w:pPr>
        <w:rPr>
          <w:lang w:val="en-US"/>
        </w:rPr>
      </w:pPr>
      <w:r w:rsidRPr="0062363E">
        <w:rPr>
          <w:position w:val="-54"/>
        </w:rPr>
        <w:object w:dxaOrig="2180" w:dyaOrig="1200">
          <v:shape id="_x0000_i1050" type="#_x0000_t75" style="width:108.85pt;height:59.9pt" o:ole="">
            <v:imagedata r:id="rId55" o:title=""/>
          </v:shape>
          <o:OLEObject Type="Embed" ProgID="Equation.3" ShapeID="_x0000_i1050" DrawAspect="Content" ObjectID="_1351976586" r:id="rId56"/>
        </w:object>
      </w:r>
    </w:p>
    <w:p w:rsidR="0062363E" w:rsidRPr="0062363E" w:rsidRDefault="0050671D">
      <w:pPr>
        <w:rPr>
          <w:lang w:val="en-US"/>
        </w:rPr>
      </w:pPr>
      <w:r w:rsidRPr="00895B52">
        <w:rPr>
          <w:position w:val="-12"/>
        </w:rPr>
        <w:object w:dxaOrig="820" w:dyaOrig="400">
          <v:shape id="_x0000_i1051" type="#_x0000_t75" style="width:40.9pt;height:20.15pt" o:ole="">
            <v:imagedata r:id="rId57" o:title=""/>
          </v:shape>
          <o:OLEObject Type="Embed" ProgID="Equation.3" ShapeID="_x0000_i1051" DrawAspect="Content" ObjectID="_1351976587" r:id="rId58"/>
        </w:object>
      </w:r>
    </w:p>
    <w:sectPr w:rsidR="0062363E" w:rsidRPr="0062363E" w:rsidSect="00B7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834"/>
    <w:rsid w:val="000502F9"/>
    <w:rsid w:val="00095834"/>
    <w:rsid w:val="002F3726"/>
    <w:rsid w:val="0050671D"/>
    <w:rsid w:val="0062363E"/>
    <w:rsid w:val="006767C6"/>
    <w:rsid w:val="00801663"/>
    <w:rsid w:val="008C6471"/>
    <w:rsid w:val="00901243"/>
    <w:rsid w:val="00A94D38"/>
    <w:rsid w:val="00B72865"/>
    <w:rsid w:val="00C9246D"/>
    <w:rsid w:val="00E213D7"/>
    <w:rsid w:val="00E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xLime</dc:creator>
  <cp:lastModifiedBy>Golem</cp:lastModifiedBy>
  <cp:revision>9</cp:revision>
  <dcterms:created xsi:type="dcterms:W3CDTF">2010-11-22T08:33:00Z</dcterms:created>
  <dcterms:modified xsi:type="dcterms:W3CDTF">2010-11-22T21:16:00Z</dcterms:modified>
</cp:coreProperties>
</file>